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68" w:rsidRDefault="00367150">
      <w:bookmarkStart w:id="0" w:name="_GoBack"/>
      <w:bookmarkEnd w:id="0"/>
      <w:r>
        <w:t xml:space="preserve">Discussion Questions for </w:t>
      </w:r>
      <w:r w:rsidRPr="002854A8">
        <w:rPr>
          <w:i/>
        </w:rPr>
        <w:t>The House on Mango Street</w:t>
      </w:r>
      <w:r>
        <w:t>: An</w:t>
      </w:r>
      <w:r w:rsidR="009505F0">
        <w:t>swer each question in AT LEAST</w:t>
      </w:r>
      <w:r>
        <w:t xml:space="preserve"> a</w:t>
      </w:r>
      <w:r w:rsidR="009505F0">
        <w:t xml:space="preserve"> full</w:t>
      </w:r>
      <w:r>
        <w:t xml:space="preserve"> paragraph and be prepared to discuss your answers with the class.</w:t>
      </w:r>
    </w:p>
    <w:p w:rsidR="00367150" w:rsidRDefault="00367150" w:rsidP="00367150">
      <w:pPr>
        <w:pStyle w:val="ListParagraph"/>
        <w:numPr>
          <w:ilvl w:val="0"/>
          <w:numId w:val="1"/>
        </w:numPr>
      </w:pPr>
      <w:r>
        <w:t xml:space="preserve">Esperanza opens the story by </w:t>
      </w:r>
      <w:r w:rsidR="006F0CE9">
        <w:t>talking about her family’s move to Mango Street.</w:t>
      </w:r>
      <w:r>
        <w:t xml:space="preserve"> To what extent does this set up the rest of the story? </w:t>
      </w:r>
      <w:r w:rsidR="006F0CE9">
        <w:t>How is the move significant to Esperanza?</w:t>
      </w:r>
    </w:p>
    <w:p w:rsidR="006F0CE9" w:rsidRDefault="006F0CE9" w:rsidP="00367150">
      <w:pPr>
        <w:pStyle w:val="ListParagraph"/>
        <w:numPr>
          <w:ilvl w:val="0"/>
          <w:numId w:val="1"/>
        </w:numPr>
      </w:pPr>
      <w:r>
        <w:t>Esperanza makes a point of explaining that her name means “hope.” To what extent is this ironic, given the rest of the story? To what extent is it fitting?</w:t>
      </w:r>
    </w:p>
    <w:p w:rsidR="006F0CE9" w:rsidRDefault="006F0CE9" w:rsidP="00367150">
      <w:pPr>
        <w:pStyle w:val="ListParagraph"/>
        <w:numPr>
          <w:ilvl w:val="0"/>
          <w:numId w:val="1"/>
        </w:numPr>
      </w:pPr>
      <w:r>
        <w:t>How do the various characters that Esperanza describes affect her growth in the time period described? Which character would you say affects her the most?</w:t>
      </w:r>
    </w:p>
    <w:p w:rsidR="006F0CE9" w:rsidRDefault="006F0CE9" w:rsidP="00367150">
      <w:pPr>
        <w:pStyle w:val="ListParagraph"/>
        <w:numPr>
          <w:ilvl w:val="0"/>
          <w:numId w:val="1"/>
        </w:numPr>
      </w:pPr>
      <w:r w:rsidRPr="006F0CE9">
        <w:rPr>
          <w:i/>
        </w:rPr>
        <w:t>The House on Mango Street</w:t>
      </w:r>
      <w:r>
        <w:t xml:space="preserve"> is written as a series of vignettes. What effect does this format create? How does it affect the mood of the piece?</w:t>
      </w:r>
    </w:p>
    <w:p w:rsidR="009505F0" w:rsidRDefault="006F0CE9" w:rsidP="009505F0">
      <w:pPr>
        <w:pStyle w:val="ListParagraph"/>
        <w:numPr>
          <w:ilvl w:val="0"/>
          <w:numId w:val="1"/>
        </w:numPr>
      </w:pPr>
      <w:r>
        <w:t xml:space="preserve">To what extent does Cisneros’ use of language create effect within the story? Think of the close reading strategies we discussed at the end of spring semester (refer to the “Close Reading of a Literary </w:t>
      </w:r>
      <w:r w:rsidR="009505F0">
        <w:t>Passage</w:t>
      </w:r>
      <w:r>
        <w:t>” handout</w:t>
      </w:r>
      <w:r w:rsidR="009505F0">
        <w:t xml:space="preserve"> attached for guidance.)</w:t>
      </w:r>
    </w:p>
    <w:p w:rsidR="002A7521" w:rsidRDefault="002A7521">
      <w:r>
        <w:br w:type="page"/>
      </w:r>
    </w:p>
    <w:p w:rsidR="002A7521" w:rsidRDefault="002A7521" w:rsidP="002A7521">
      <w:pPr>
        <w:spacing w:after="384"/>
        <w:jc w:val="right"/>
      </w:pPr>
    </w:p>
    <w:p w:rsidR="002A7521" w:rsidRDefault="002A7521" w:rsidP="002A7521">
      <w:pPr>
        <w:spacing w:after="0"/>
        <w:ind w:right="79"/>
        <w:jc w:val="center"/>
      </w:pPr>
      <w:r>
        <w:rPr>
          <w:rFonts w:ascii="Copperplate Gothic" w:eastAsia="Copperplate Gothic" w:hAnsi="Copperplate Gothic" w:cs="Copperplate Gothic"/>
          <w:b/>
          <w:sz w:val="28"/>
        </w:rPr>
        <w:t xml:space="preserve">Close Reading of a Literary Passage </w:t>
      </w:r>
    </w:p>
    <w:p w:rsidR="002A7521" w:rsidRDefault="002A7521" w:rsidP="002A7521">
      <w:pPr>
        <w:spacing w:after="21"/>
        <w:ind w:left="-29"/>
      </w:pPr>
      <w:r>
        <w:rPr>
          <w:rFonts w:ascii="Calibri" w:eastAsia="Calibri" w:hAnsi="Calibri" w:cs="Calibri"/>
          <w:noProof/>
        </w:rPr>
        <mc:AlternateContent>
          <mc:Choice Requires="wpg">
            <w:drawing>
              <wp:inline distT="0" distB="0" distL="0" distR="0" wp14:anchorId="4DD26EC4" wp14:editId="1CF02BE6">
                <wp:extent cx="6163057" cy="9144"/>
                <wp:effectExtent l="0" t="0" r="0" b="0"/>
                <wp:docPr id="1376" name="Group 1376"/>
                <wp:cNvGraphicFramePr/>
                <a:graphic xmlns:a="http://schemas.openxmlformats.org/drawingml/2006/main">
                  <a:graphicData uri="http://schemas.microsoft.com/office/word/2010/wordprocessingGroup">
                    <wpg:wgp>
                      <wpg:cNvGrpSpPr/>
                      <wpg:grpSpPr>
                        <a:xfrm>
                          <a:off x="0" y="0"/>
                          <a:ext cx="6163057" cy="9144"/>
                          <a:chOff x="0" y="0"/>
                          <a:chExt cx="6163057" cy="9144"/>
                        </a:xfrm>
                      </wpg:grpSpPr>
                      <wps:wsp>
                        <wps:cNvPr id="2103" name="Shape 2103"/>
                        <wps:cNvSpPr/>
                        <wps:spPr>
                          <a:xfrm>
                            <a:off x="0" y="0"/>
                            <a:ext cx="6163057" cy="9144"/>
                          </a:xfrm>
                          <a:custGeom>
                            <a:avLst/>
                            <a:gdLst/>
                            <a:ahLst/>
                            <a:cxnLst/>
                            <a:rect l="0" t="0" r="0" b="0"/>
                            <a:pathLst>
                              <a:path w="6163057" h="9144">
                                <a:moveTo>
                                  <a:pt x="0" y="0"/>
                                </a:moveTo>
                                <a:lnTo>
                                  <a:pt x="6163057" y="0"/>
                                </a:lnTo>
                                <a:lnTo>
                                  <a:pt x="616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40F29" id="Group 1376" o:spid="_x0000_s1026" style="width:485.3pt;height:.7pt;mso-position-horizontal-relative:char;mso-position-vertical-relative:line" coordsize="616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">
                <v:shape id="Shape 2103" o:spid="_x0000_s1027" style="position:absolute;width:61630;height:91;visibility:visible;mso-wrap-style:square;v-text-anchor:top" coordsize="61630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" path="m,l6163057,r,9144l,9144,,e" fillcolor="black" stroked="f" strokeweight="0">
                  <v:stroke miterlimit="83231f" joinstyle="miter"/>
                  <v:path arrowok="t" textboxrect="0,0,6163057,9144"/>
                </v:shape>
                <w10:anchorlock/>
              </v:group>
            </w:pict>
          </mc:Fallback>
        </mc:AlternateContent>
      </w:r>
    </w:p>
    <w:p w:rsidR="002A7521" w:rsidRDefault="002A7521" w:rsidP="002A7521">
      <w:pPr>
        <w:ind w:left="-5"/>
      </w:pPr>
      <w:r>
        <w:t xml:space="preserve">To do a close reading of literature, you choose a specific passage and analyze it in fine detail, as if with a magnifying glass. You then comment on points of style and on your reactions as a reader. Close reading is important because it is the building block for larger analysis. Your thoughts evolve not from someone else’s truth about the reading, but from your own observations. The more closely you can observe, the more original and exact your ideas will be. To begin your close reading, ask yourself several specific questions about the passage. The following questions are not a formula, but a starting point for your own thoughts. When you arrive at some answers, you are ready to organize and write. You should organize your close reading like any other kind of essay, paragraph by paragraph, but you can arrange it any way you like.  </w:t>
      </w:r>
    </w:p>
    <w:p w:rsidR="002A7521" w:rsidRDefault="002A7521" w:rsidP="002A7521">
      <w:pPr>
        <w:spacing w:after="0"/>
      </w:pPr>
      <w: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First Impressions: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proofErr w:type="gramStart"/>
      <w:r>
        <w:t>What</w:t>
      </w:r>
      <w:proofErr w:type="gramEnd"/>
      <w:r>
        <w:t xml:space="preserve"> is the first thing you notice about the passage?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proofErr w:type="gramStart"/>
      <w:r>
        <w:t>What</w:t>
      </w:r>
      <w:proofErr w:type="gramEnd"/>
      <w:r>
        <w:t xml:space="preserve"> is the second thing? </w:t>
      </w:r>
    </w:p>
    <w:p w:rsidR="002A7521" w:rsidRDefault="002A7521" w:rsidP="002A7521">
      <w:pPr>
        <w:ind w:left="-5" w:right="2648"/>
      </w:pPr>
      <w:r>
        <w:rPr>
          <w:rFonts w:ascii="Segoe UI Symbol" w:eastAsia="Segoe UI Symbol" w:hAnsi="Segoe UI Symbol" w:cs="Segoe UI Symbol"/>
        </w:rPr>
        <w:t>♦</w:t>
      </w:r>
      <w:r>
        <w:rPr>
          <w:rFonts w:ascii="Arial" w:eastAsia="Arial" w:hAnsi="Arial" w:cs="Arial"/>
        </w:rPr>
        <w:t xml:space="preserve"> </w:t>
      </w:r>
      <w:r>
        <w:t xml:space="preserve">Do the two things you noticed complement each other? Or contradict each other? </w:t>
      </w:r>
      <w:r>
        <w:rPr>
          <w:rFonts w:ascii="Segoe UI Symbol" w:eastAsia="Segoe UI Symbol" w:hAnsi="Segoe UI Symbol" w:cs="Segoe UI Symbol"/>
        </w:rPr>
        <w:t>♦</w:t>
      </w:r>
      <w:r>
        <w:rPr>
          <w:rFonts w:ascii="Arial" w:eastAsia="Arial" w:hAnsi="Arial" w:cs="Arial"/>
        </w:rPr>
        <w:t xml:space="preserve"> </w:t>
      </w:r>
      <w:proofErr w:type="gramStart"/>
      <w:r>
        <w:t>What</w:t>
      </w:r>
      <w:proofErr w:type="gramEnd"/>
      <w:r>
        <w:t xml:space="preserve"> mood does the passage create in you as a reader? Why? </w:t>
      </w:r>
    </w:p>
    <w:p w:rsidR="002A7521" w:rsidRDefault="002A7521" w:rsidP="002A7521">
      <w:pPr>
        <w:spacing w:after="0"/>
      </w:pPr>
      <w: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Vocabulary and Diction: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proofErr w:type="gramStart"/>
      <w:r>
        <w:t>Which</w:t>
      </w:r>
      <w:proofErr w:type="gramEnd"/>
      <w:r>
        <w:t xml:space="preserve"> words do you notice first? Why did they stand out from the others?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proofErr w:type="gramStart"/>
      <w:r>
        <w:t>How</w:t>
      </w:r>
      <w:proofErr w:type="gramEnd"/>
      <w:r>
        <w:t xml:space="preserve"> do the important words relate to one another? Does a phrase here appear elsewhere in the story or poem?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r>
        <w:t xml:space="preserve">Do any words seem oddly used to you? Why? Is that a result of archaic language? Or deliberate weirdness?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r>
        <w:t xml:space="preserve">Do any words have double meanings? Triple meanings? What are all the possible ways to read it? </w:t>
      </w:r>
    </w:p>
    <w:p w:rsidR="002A7521" w:rsidRDefault="002A7521" w:rsidP="002A7521">
      <w:pPr>
        <w:ind w:left="345" w:hanging="360"/>
      </w:pPr>
      <w:r>
        <w:rPr>
          <w:rFonts w:ascii="Segoe UI Symbol" w:eastAsia="Segoe UI Symbol" w:hAnsi="Segoe UI Symbol" w:cs="Segoe UI Symbol"/>
        </w:rPr>
        <w:t>♦</w:t>
      </w:r>
      <w:r>
        <w:rPr>
          <w:rFonts w:ascii="Arial" w:eastAsia="Arial" w:hAnsi="Arial" w:cs="Arial"/>
        </w:rPr>
        <w:t xml:space="preserve"> </w:t>
      </w:r>
      <w:r>
        <w:t xml:space="preserve">Look up any unfamiliar words. For a pre-20th century text, look in the </w:t>
      </w:r>
      <w:r>
        <w:rPr>
          <w:rFonts w:ascii="Times New Roman" w:eastAsia="Times New Roman" w:hAnsi="Times New Roman" w:cs="Times New Roman"/>
          <w:i/>
        </w:rPr>
        <w:t>Oxford English Dictionary</w:t>
      </w:r>
      <w:r>
        <w:t xml:space="preserve"> for possible outdated meanings. Look up very common words as well, since they often have several possible meanings. </w:t>
      </w:r>
    </w:p>
    <w:p w:rsidR="002A7521" w:rsidRDefault="002A7521" w:rsidP="002A7521">
      <w:pPr>
        <w:spacing w:after="0"/>
      </w:pPr>
      <w: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Discerning Patterns: </w:t>
      </w:r>
    </w:p>
    <w:tbl>
      <w:tblPr>
        <w:tblStyle w:val="TableGrid"/>
        <w:tblW w:w="9534" w:type="dxa"/>
        <w:tblInd w:w="0" w:type="dxa"/>
        <w:tblLook w:val="04A0" w:firstRow="1" w:lastRow="0" w:firstColumn="1" w:lastColumn="0" w:noHBand="0" w:noVBand="1"/>
      </w:tblPr>
      <w:tblGrid>
        <w:gridCol w:w="360"/>
        <w:gridCol w:w="9174"/>
      </w:tblGrid>
      <w:tr w:rsidR="002A7521" w:rsidTr="007E74DB">
        <w:trPr>
          <w:trHeight w:val="229"/>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Does an image here remind you of an image elsewhere in the book? </w:t>
            </w:r>
          </w:p>
        </w:tc>
      </w:tr>
      <w:tr w:rsidR="002A7521" w:rsidTr="007E74DB">
        <w:trPr>
          <w:trHeight w:val="223"/>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How does this pattern fit into the pattern of the book as a whole? </w:t>
            </w:r>
          </w:p>
        </w:tc>
      </w:tr>
      <w:tr w:rsidR="002A7521" w:rsidTr="007E74DB">
        <w:trPr>
          <w:trHeight w:val="436"/>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How could this passage symbolize something in the entire work? Could this passage serve as a microcosm, a little picture, of what's taking place in the whole narrative or poem? </w:t>
            </w:r>
          </w:p>
        </w:tc>
      </w:tr>
      <w:tr w:rsidR="002A7521" w:rsidTr="007E74DB">
        <w:trPr>
          <w:trHeight w:val="442"/>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What is the sentence rhythm like? Short and choppy? Long and flowing? Does it build on itself or stay at an even pace? How does that structure relate to the content? </w:t>
            </w:r>
          </w:p>
        </w:tc>
      </w:tr>
      <w:tr w:rsidR="002A7521" w:rsidTr="007E74DB">
        <w:trPr>
          <w:trHeight w:val="229"/>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lastRenderedPageBreak/>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Look at the punctuation. Is there anything unusual about it? What about capitalization? </w:t>
            </w:r>
          </w:p>
        </w:tc>
      </w:tr>
      <w:tr w:rsidR="002A7521" w:rsidTr="007E74DB">
        <w:trPr>
          <w:trHeight w:val="221"/>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Is there any repetition within the passage? What words are repeated? Why are they repeated? </w:t>
            </w:r>
          </w:p>
        </w:tc>
      </w:tr>
      <w:tr w:rsidR="002A7521" w:rsidTr="007E74DB">
        <w:trPr>
          <w:trHeight w:val="438"/>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How many </w:t>
            </w:r>
            <w:r>
              <w:rPr>
                <w:rFonts w:ascii="Times New Roman" w:eastAsia="Times New Roman" w:hAnsi="Times New Roman" w:cs="Times New Roman"/>
                <w:i/>
              </w:rPr>
              <w:t>types</w:t>
            </w:r>
            <w:r>
              <w:t xml:space="preserve"> of writing are in the passage? (</w:t>
            </w:r>
            <w:proofErr w:type="gramStart"/>
            <w:r>
              <w:t>e</w:t>
            </w:r>
            <w:proofErr w:type="gramEnd"/>
            <w:r>
              <w:t xml:space="preserve">.g., narration, description, argument, dialogue, rhymed or alliterative poetry inserted into the prose passage, etc.) </w:t>
            </w:r>
          </w:p>
        </w:tc>
      </w:tr>
      <w:tr w:rsidR="002A7521" w:rsidTr="007E74DB">
        <w:trPr>
          <w:trHeight w:val="229"/>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Can you identify paradoxes in the author’s thought or subject? </w:t>
            </w:r>
          </w:p>
        </w:tc>
      </w:tr>
      <w:tr w:rsidR="002A7521" w:rsidTr="007E74DB">
        <w:trPr>
          <w:trHeight w:val="433"/>
        </w:trPr>
        <w:tc>
          <w:tcPr>
            <w:tcW w:w="360" w:type="dxa"/>
            <w:tcBorders>
              <w:top w:val="nil"/>
              <w:left w:val="nil"/>
              <w:bottom w:val="nil"/>
              <w:right w:val="nil"/>
            </w:tcBorders>
          </w:tcPr>
          <w:p w:rsidR="002A7521" w:rsidRDefault="002A7521" w:rsidP="007E74DB">
            <w:pPr>
              <w:spacing w:line="259" w:lineRule="auto"/>
            </w:pPr>
            <w:r>
              <w:rPr>
                <w:rFonts w:ascii="Segoe UI Symbol" w:eastAsia="Segoe UI Symbol" w:hAnsi="Segoe UI Symbol" w:cs="Segoe UI Symbol"/>
              </w:rPr>
              <w:t>♦</w:t>
            </w:r>
            <w:r>
              <w:rPr>
                <w:rFonts w:ascii="Arial" w:eastAsia="Arial" w:hAnsi="Arial" w:cs="Arial"/>
              </w:rPr>
              <w:t xml:space="preserve"> </w:t>
            </w:r>
          </w:p>
        </w:tc>
        <w:tc>
          <w:tcPr>
            <w:tcW w:w="9174" w:type="dxa"/>
            <w:tcBorders>
              <w:top w:val="nil"/>
              <w:left w:val="nil"/>
              <w:bottom w:val="nil"/>
              <w:right w:val="nil"/>
            </w:tcBorders>
          </w:tcPr>
          <w:p w:rsidR="002A7521" w:rsidRDefault="002A7521" w:rsidP="007E74DB">
            <w:pPr>
              <w:spacing w:line="259" w:lineRule="auto"/>
            </w:pPr>
            <w:r>
              <w:t xml:space="preserve">What is left out or silenced? What would you expect the author to say that the author seems to have avoided or ignored? What could the author have done differently—and what’s the effect of the current choice? </w:t>
            </w:r>
          </w:p>
        </w:tc>
      </w:tr>
    </w:tbl>
    <w:p w:rsidR="002A7521" w:rsidRDefault="002A7521" w:rsidP="002A7521">
      <w:pPr>
        <w:spacing w:after="0"/>
      </w:pPr>
      <w:r>
        <w:rPr>
          <w:rFonts w:ascii="Times New Roman" w:eastAsia="Times New Roman" w:hAnsi="Times New Roman" w:cs="Times New Roman"/>
          <w:b/>
        </w:rP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Point of View and Characterization: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proofErr w:type="gramStart"/>
      <w:r>
        <w:t>How</w:t>
      </w:r>
      <w:proofErr w:type="gramEnd"/>
      <w:r>
        <w:t xml:space="preserve"> does the passage make us react or think about any characters or events within the narrative? </w:t>
      </w:r>
    </w:p>
    <w:p w:rsidR="002A7521" w:rsidRDefault="002A7521" w:rsidP="002A7521">
      <w:pPr>
        <w:ind w:left="345" w:hanging="360"/>
      </w:pPr>
      <w:r>
        <w:rPr>
          <w:rFonts w:ascii="Segoe UI Symbol" w:eastAsia="Segoe UI Symbol" w:hAnsi="Segoe UI Symbol" w:cs="Segoe UI Symbol"/>
        </w:rPr>
        <w:t>♦</w:t>
      </w:r>
      <w:r>
        <w:rPr>
          <w:rFonts w:ascii="Arial" w:eastAsia="Arial" w:hAnsi="Arial" w:cs="Arial"/>
        </w:rPr>
        <w:t xml:space="preserve"> </w:t>
      </w:r>
      <w:r>
        <w:t xml:space="preserve">Are there colors, sounds, physical description that appeals to the senses? Does this imagery form a pattern? Why might the author have chosen that color, sound or physical description? Is it symbolic? Foreshadowing? </w:t>
      </w:r>
    </w:p>
    <w:p w:rsidR="002A7521" w:rsidRDefault="002A7521" w:rsidP="002A7521">
      <w:pPr>
        <w:ind w:left="345" w:hanging="360"/>
      </w:pPr>
      <w:r>
        <w:rPr>
          <w:rFonts w:ascii="Segoe UI Symbol" w:eastAsia="Segoe UI Symbol" w:hAnsi="Segoe UI Symbol" w:cs="Segoe UI Symbol"/>
        </w:rPr>
        <w:t>♦</w:t>
      </w:r>
      <w:r>
        <w:rPr>
          <w:rFonts w:ascii="Arial" w:eastAsia="Arial" w:hAnsi="Arial" w:cs="Arial"/>
        </w:rPr>
        <w:t xml:space="preserve"> </w:t>
      </w:r>
      <w:proofErr w:type="gramStart"/>
      <w:r>
        <w:t>Who</w:t>
      </w:r>
      <w:proofErr w:type="gramEnd"/>
      <w:r>
        <w:t xml:space="preserve"> speaks in the passage? To whom does he or she speak? Does the narrator have partial or omniscient viewpoint? How does that viewpoint help or hinder the reader's comprehension? </w:t>
      </w:r>
    </w:p>
    <w:p w:rsidR="002A7521" w:rsidRDefault="002A7521" w:rsidP="002A7521">
      <w:pPr>
        <w:spacing w:after="0"/>
      </w:pPr>
      <w: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Symbolism, Schemes, Tropes: </w:t>
      </w:r>
    </w:p>
    <w:p w:rsidR="002A7521" w:rsidRDefault="002A7521" w:rsidP="002A7521">
      <w:pPr>
        <w:ind w:left="-5"/>
      </w:pPr>
      <w:r>
        <w:rPr>
          <w:rFonts w:ascii="Segoe UI Symbol" w:eastAsia="Segoe UI Symbol" w:hAnsi="Segoe UI Symbol" w:cs="Segoe UI Symbol"/>
        </w:rPr>
        <w:t>♦</w:t>
      </w:r>
      <w:r>
        <w:rPr>
          <w:rFonts w:ascii="Arial" w:eastAsia="Arial" w:hAnsi="Arial" w:cs="Arial"/>
        </w:rPr>
        <w:t xml:space="preserve"> </w:t>
      </w:r>
      <w:r>
        <w:t xml:space="preserve">Are there metaphors, similes, figures of speech? What kinds? Why might the author have chosen them? </w:t>
      </w:r>
    </w:p>
    <w:p w:rsidR="002A7521" w:rsidRDefault="002A7521" w:rsidP="002A7521">
      <w:pPr>
        <w:ind w:left="345" w:hanging="360"/>
      </w:pPr>
      <w:r>
        <w:rPr>
          <w:rFonts w:ascii="Segoe UI Symbol" w:eastAsia="Segoe UI Symbol" w:hAnsi="Segoe UI Symbol" w:cs="Segoe UI Symbol"/>
        </w:rPr>
        <w:t>♦</w:t>
      </w:r>
      <w:r>
        <w:rPr>
          <w:rFonts w:ascii="Arial" w:eastAsia="Arial" w:hAnsi="Arial" w:cs="Arial"/>
        </w:rPr>
        <w:t xml:space="preserve"> </w:t>
      </w:r>
      <w:proofErr w:type="gramStart"/>
      <w:r>
        <w:t>Is</w:t>
      </w:r>
      <w:proofErr w:type="gramEnd"/>
      <w:r>
        <w:t xml:space="preserve"> there one controlling metaphor? If not, how many different metaphors are there, and in what order do they occur? How might that be significant? Consult the  "Schemes and Tropes" section of the Course Packet or on the class website under "Rhetoric" and see if any of these rhetorical tools appear in the writing. </w:t>
      </w:r>
    </w:p>
    <w:p w:rsidR="002A7521" w:rsidRDefault="002A7521" w:rsidP="002A7521">
      <w:pPr>
        <w:spacing w:after="0"/>
      </w:pPr>
      <w:r>
        <w:t xml:space="preserve"> </w:t>
      </w:r>
    </w:p>
    <w:p w:rsidR="002A7521" w:rsidRDefault="002A7521" w:rsidP="002A7521">
      <w:pPr>
        <w:numPr>
          <w:ilvl w:val="0"/>
          <w:numId w:val="2"/>
        </w:numPr>
        <w:spacing w:after="0"/>
        <w:ind w:hanging="367"/>
      </w:pPr>
      <w:r>
        <w:rPr>
          <w:rFonts w:ascii="Times New Roman" w:eastAsia="Times New Roman" w:hAnsi="Times New Roman" w:cs="Times New Roman"/>
          <w:b/>
        </w:rPr>
        <w:t xml:space="preserve">Importance (the most vital part of the exercise): </w:t>
      </w:r>
    </w:p>
    <w:p w:rsidR="002A7521" w:rsidRDefault="002A7521" w:rsidP="002A7521">
      <w:pPr>
        <w:ind w:left="345" w:hanging="360"/>
      </w:pPr>
      <w:r>
        <w:rPr>
          <w:rFonts w:ascii="Segoe UI Symbol" w:eastAsia="Segoe UI Symbol" w:hAnsi="Segoe UI Symbol" w:cs="Segoe UI Symbol"/>
        </w:rPr>
        <w:t>♦</w:t>
      </w:r>
      <w:r>
        <w:rPr>
          <w:rFonts w:ascii="Arial" w:eastAsia="Arial" w:hAnsi="Arial" w:cs="Arial"/>
        </w:rPr>
        <w:t xml:space="preserve"> </w:t>
      </w:r>
      <w:r>
        <w:t>Why is it important for the reader to know what you have just analyzed and explained? How does the passage you have chosen help us understand the story, poem, or play more completely?</w:t>
      </w:r>
      <w:r>
        <w:rPr>
          <w:rFonts w:ascii="Times New Roman" w:eastAsia="Times New Roman" w:hAnsi="Times New Roman" w:cs="Times New Roman"/>
          <w:b/>
        </w:rPr>
        <w:t xml:space="preserve"> </w:t>
      </w:r>
    </w:p>
    <w:p w:rsidR="002A7521" w:rsidRDefault="002A7521" w:rsidP="002A7521"/>
    <w:sectPr w:rsidR="002A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opperplate Gothic">
    <w:altName w:val="Cambria"/>
    <w:panose1 w:val="00000000000000000000"/>
    <w:charset w:val="00"/>
    <w:family w:val="roman"/>
    <w:notTrueType/>
    <w:pitch w:val="default"/>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1426"/>
    <w:multiLevelType w:val="hybridMultilevel"/>
    <w:tmpl w:val="3B76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F2BE4"/>
    <w:multiLevelType w:val="hybridMultilevel"/>
    <w:tmpl w:val="064A9302"/>
    <w:lvl w:ilvl="0" w:tplc="44CA4CB6">
      <w:start w:val="1"/>
      <w:numFmt w:val="upperRoman"/>
      <w:lvlText w:val="%1."/>
      <w:lvlJc w:val="left"/>
      <w:pPr>
        <w:ind w:left="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F4D9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EE24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687D6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1C18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48711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98FB0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6EF7B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D6B1A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71"/>
    <w:rsid w:val="000C154D"/>
    <w:rsid w:val="002854A8"/>
    <w:rsid w:val="002A6471"/>
    <w:rsid w:val="002A7521"/>
    <w:rsid w:val="00367150"/>
    <w:rsid w:val="006F0CE9"/>
    <w:rsid w:val="00935DA2"/>
    <w:rsid w:val="009505F0"/>
    <w:rsid w:val="00E1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71"/>
    <w:rPr>
      <w:color w:val="0563C1" w:themeColor="hyperlink"/>
      <w:u w:val="single"/>
    </w:rPr>
  </w:style>
  <w:style w:type="character" w:customStyle="1" w:styleId="Mention">
    <w:name w:val="Mention"/>
    <w:basedOn w:val="DefaultParagraphFont"/>
    <w:uiPriority w:val="99"/>
    <w:semiHidden/>
    <w:unhideWhenUsed/>
    <w:rsid w:val="002A6471"/>
    <w:rPr>
      <w:color w:val="2B579A"/>
      <w:shd w:val="clear" w:color="auto" w:fill="E6E6E6"/>
    </w:rPr>
  </w:style>
  <w:style w:type="paragraph" w:styleId="ListParagraph">
    <w:name w:val="List Paragraph"/>
    <w:basedOn w:val="Normal"/>
    <w:uiPriority w:val="34"/>
    <w:qFormat/>
    <w:rsid w:val="00367150"/>
    <w:pPr>
      <w:ind w:left="720"/>
      <w:contextualSpacing/>
    </w:pPr>
  </w:style>
  <w:style w:type="table" w:customStyle="1" w:styleId="TableGrid">
    <w:name w:val="TableGrid"/>
    <w:rsid w:val="002A7521"/>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71"/>
    <w:rPr>
      <w:color w:val="0563C1" w:themeColor="hyperlink"/>
      <w:u w:val="single"/>
    </w:rPr>
  </w:style>
  <w:style w:type="character" w:customStyle="1" w:styleId="Mention">
    <w:name w:val="Mention"/>
    <w:basedOn w:val="DefaultParagraphFont"/>
    <w:uiPriority w:val="99"/>
    <w:semiHidden/>
    <w:unhideWhenUsed/>
    <w:rsid w:val="002A6471"/>
    <w:rPr>
      <w:color w:val="2B579A"/>
      <w:shd w:val="clear" w:color="auto" w:fill="E6E6E6"/>
    </w:rPr>
  </w:style>
  <w:style w:type="paragraph" w:styleId="ListParagraph">
    <w:name w:val="List Paragraph"/>
    <w:basedOn w:val="Normal"/>
    <w:uiPriority w:val="34"/>
    <w:qFormat/>
    <w:rsid w:val="00367150"/>
    <w:pPr>
      <w:ind w:left="720"/>
      <w:contextualSpacing/>
    </w:pPr>
  </w:style>
  <w:style w:type="table" w:customStyle="1" w:styleId="TableGrid">
    <w:name w:val="TableGrid"/>
    <w:rsid w:val="002A752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Parks</dc:creator>
  <cp:keywords/>
  <dc:description/>
  <cp:lastModifiedBy>Brandon Academy</cp:lastModifiedBy>
  <cp:revision>2</cp:revision>
  <dcterms:created xsi:type="dcterms:W3CDTF">2017-05-22T13:58:00Z</dcterms:created>
  <dcterms:modified xsi:type="dcterms:W3CDTF">2017-05-22T13:58:00Z</dcterms:modified>
</cp:coreProperties>
</file>