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7CF2" w14:textId="242C7451" w:rsidR="00027906" w:rsidRPr="007C2A7B" w:rsidRDefault="00481677" w:rsidP="007C2A7B">
      <w:pPr>
        <w:jc w:val="center"/>
        <w:rPr>
          <w:b/>
          <w:bCs/>
        </w:rPr>
      </w:pPr>
      <w:r w:rsidRPr="007C2A7B">
        <w:rPr>
          <w:b/>
          <w:bCs/>
        </w:rPr>
        <w:t>11</w:t>
      </w:r>
      <w:r w:rsidRPr="007C2A7B">
        <w:rPr>
          <w:b/>
          <w:bCs/>
          <w:vertAlign w:val="superscript"/>
        </w:rPr>
        <w:t>th</w:t>
      </w:r>
      <w:r w:rsidRPr="007C2A7B">
        <w:rPr>
          <w:b/>
          <w:bCs/>
        </w:rPr>
        <w:t xml:space="preserve"> Grade English Language and Composition Summer Reading Assignment</w:t>
      </w:r>
    </w:p>
    <w:p w14:paraId="6A67005A" w14:textId="77777777" w:rsidR="00481677" w:rsidRDefault="00481677"/>
    <w:p w14:paraId="155B7951" w14:textId="5CBA4FAA" w:rsidR="00F25579" w:rsidRDefault="002D3078" w:rsidP="00B217FB">
      <w:pPr>
        <w:spacing w:after="0" w:line="240" w:lineRule="auto"/>
        <w:contextualSpacing w:val="0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1</w:t>
      </w:r>
      <w:r w:rsidR="00F25579" w:rsidRPr="00F25579">
        <w:rPr>
          <w:rFonts w:eastAsia="Times New Roman" w:cs="Times New Roman"/>
          <w:color w:val="000000"/>
          <w:szCs w:val="24"/>
        </w:rPr>
        <w:t>1th Grade English students will complete the assignment below. Please pay attention to which parts of the assignment are for AP students only and for Honors students.</w:t>
      </w:r>
    </w:p>
    <w:p w14:paraId="50035842" w14:textId="77777777" w:rsidR="00B217FB" w:rsidRDefault="00B217FB" w:rsidP="00B217FB">
      <w:pPr>
        <w:spacing w:after="0" w:line="240" w:lineRule="auto"/>
        <w:contextualSpacing w:val="0"/>
        <w:jc w:val="both"/>
        <w:rPr>
          <w:rFonts w:eastAsia="Times New Roman" w:cs="Times New Roman"/>
          <w:color w:val="000000"/>
          <w:szCs w:val="24"/>
        </w:rPr>
      </w:pPr>
    </w:p>
    <w:p w14:paraId="7149CDFF" w14:textId="05BB5E5D" w:rsidR="00F25579" w:rsidRDefault="002D3078" w:rsidP="009C2337">
      <w:pPr>
        <w:spacing w:after="0" w:line="240" w:lineRule="auto"/>
        <w:contextualSpacing w:val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Choose a book where the author’s intention isn’t just to tell a story, but to convince their readers of a specific point </w:t>
      </w:r>
      <w:r w:rsidR="00A05DCF">
        <w:rPr>
          <w:rFonts w:eastAsia="Times New Roman" w:cs="Times New Roman"/>
          <w:szCs w:val="24"/>
        </w:rPr>
        <w:t xml:space="preserve">or share their point of view on a particular question or </w:t>
      </w:r>
      <w:r w:rsidR="009C2337">
        <w:rPr>
          <w:rFonts w:eastAsia="Times New Roman" w:cs="Times New Roman"/>
          <w:szCs w:val="24"/>
        </w:rPr>
        <w:t>topic</w:t>
      </w:r>
      <w:r w:rsidR="00A05DCF">
        <w:rPr>
          <w:rFonts w:eastAsia="Times New Roman" w:cs="Times New Roman"/>
          <w:szCs w:val="24"/>
        </w:rPr>
        <w:t>. Then complete the questions below for the book you chose.</w:t>
      </w:r>
    </w:p>
    <w:p w14:paraId="5C22FBE9" w14:textId="77777777" w:rsidR="009C2337" w:rsidRDefault="009C2337" w:rsidP="009C2337">
      <w:pPr>
        <w:spacing w:after="0" w:line="240" w:lineRule="auto"/>
        <w:contextualSpacing w:val="0"/>
        <w:jc w:val="both"/>
        <w:rPr>
          <w:rFonts w:eastAsia="Times New Roman" w:cs="Times New Roman"/>
          <w:szCs w:val="24"/>
        </w:rPr>
      </w:pPr>
    </w:p>
    <w:p w14:paraId="04406620" w14:textId="36715E4E" w:rsidR="009C2337" w:rsidRDefault="009C2337" w:rsidP="009C2337">
      <w:pPr>
        <w:spacing w:after="0" w:line="240" w:lineRule="auto"/>
        <w:contextualSpacing w:val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Suggested work</w:t>
      </w:r>
      <w:r w:rsidR="00B52852"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zCs w:val="24"/>
        </w:rPr>
        <w:t>:</w:t>
      </w:r>
    </w:p>
    <w:p w14:paraId="4F671FC2" w14:textId="067A4DD3" w:rsidR="009C2337" w:rsidRPr="00F67B48" w:rsidRDefault="009C2337" w:rsidP="00F67B4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Cs w:val="24"/>
        </w:rPr>
      </w:pPr>
      <w:r w:rsidRPr="00F67B48">
        <w:rPr>
          <w:rFonts w:eastAsia="Times New Roman" w:cs="Times New Roman"/>
          <w:i/>
          <w:iCs/>
          <w:szCs w:val="24"/>
        </w:rPr>
        <w:t>Animal Farm</w:t>
      </w:r>
      <w:r w:rsidRPr="00F67B48">
        <w:rPr>
          <w:rFonts w:eastAsia="Times New Roman" w:cs="Times New Roman"/>
          <w:szCs w:val="24"/>
        </w:rPr>
        <w:t xml:space="preserve"> by George Orwell</w:t>
      </w:r>
    </w:p>
    <w:p w14:paraId="63FA4E5B" w14:textId="664ADEDC" w:rsidR="009C2337" w:rsidRPr="00F67B48" w:rsidRDefault="006F2162" w:rsidP="00F67B4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Cs w:val="24"/>
        </w:rPr>
      </w:pPr>
      <w:r w:rsidRPr="00F67B48">
        <w:rPr>
          <w:rFonts w:eastAsia="Times New Roman" w:cs="Times New Roman"/>
          <w:i/>
          <w:iCs/>
          <w:szCs w:val="24"/>
        </w:rPr>
        <w:t>The Handmaid’s Tale</w:t>
      </w:r>
      <w:r w:rsidRPr="00F67B48">
        <w:rPr>
          <w:rFonts w:eastAsia="Times New Roman" w:cs="Times New Roman"/>
          <w:szCs w:val="24"/>
        </w:rPr>
        <w:t xml:space="preserve"> by Margaret Atwood</w:t>
      </w:r>
    </w:p>
    <w:p w14:paraId="2F704831" w14:textId="68495558" w:rsidR="00423303" w:rsidRPr="00F67B48" w:rsidRDefault="00423303" w:rsidP="00F67B4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Cs w:val="24"/>
        </w:rPr>
      </w:pPr>
      <w:r w:rsidRPr="00F67B48">
        <w:rPr>
          <w:rFonts w:eastAsia="Times New Roman" w:cs="Times New Roman"/>
          <w:i/>
          <w:iCs/>
          <w:szCs w:val="24"/>
        </w:rPr>
        <w:t>The Things They Carried</w:t>
      </w:r>
      <w:r w:rsidRPr="00F67B48">
        <w:rPr>
          <w:rFonts w:eastAsia="Times New Roman" w:cs="Times New Roman"/>
          <w:szCs w:val="24"/>
        </w:rPr>
        <w:t xml:space="preserve"> by Tim O’ Brien</w:t>
      </w:r>
    </w:p>
    <w:p w14:paraId="44B2D1AF" w14:textId="3DE690F1" w:rsidR="00423303" w:rsidRPr="00F67B48" w:rsidRDefault="00E628B0" w:rsidP="00F67B4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Cs w:val="24"/>
        </w:rPr>
      </w:pPr>
      <w:r w:rsidRPr="00F67B48">
        <w:rPr>
          <w:rFonts w:eastAsia="Times New Roman" w:cs="Times New Roman"/>
          <w:i/>
          <w:iCs/>
          <w:szCs w:val="24"/>
        </w:rPr>
        <w:t>The Scarlet Letter</w:t>
      </w:r>
      <w:r w:rsidRPr="00F67B48">
        <w:rPr>
          <w:rFonts w:eastAsia="Times New Roman" w:cs="Times New Roman"/>
          <w:szCs w:val="24"/>
        </w:rPr>
        <w:t xml:space="preserve"> by </w:t>
      </w:r>
      <w:r w:rsidR="009A28E4" w:rsidRPr="00F67B48">
        <w:rPr>
          <w:rFonts w:eastAsia="Times New Roman" w:cs="Times New Roman"/>
          <w:szCs w:val="24"/>
        </w:rPr>
        <w:t>Nathaniel Hawthorne</w:t>
      </w:r>
    </w:p>
    <w:p w14:paraId="59A8641B" w14:textId="1E6B4802" w:rsidR="00F67B48" w:rsidRPr="00FC7D1D" w:rsidRDefault="00FA31F6" w:rsidP="00FC7D1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Cs w:val="24"/>
        </w:rPr>
      </w:pPr>
      <w:r w:rsidRPr="00F67B48">
        <w:rPr>
          <w:rFonts w:eastAsia="Times New Roman" w:cs="Times New Roman"/>
          <w:i/>
          <w:iCs/>
          <w:szCs w:val="24"/>
        </w:rPr>
        <w:t>This Way for the Gas, Ladies and Gentlemen!</w:t>
      </w:r>
      <w:r w:rsidRPr="00F67B48">
        <w:rPr>
          <w:rFonts w:eastAsia="Times New Roman" w:cs="Times New Roman"/>
          <w:szCs w:val="24"/>
        </w:rPr>
        <w:t xml:space="preserve"> </w:t>
      </w:r>
      <w:r w:rsidR="00751DCD" w:rsidRPr="00F67B48">
        <w:rPr>
          <w:rFonts w:eastAsia="Times New Roman" w:cs="Times New Roman"/>
          <w:szCs w:val="24"/>
        </w:rPr>
        <w:t>by Tadeu</w:t>
      </w:r>
      <w:r w:rsidR="00F67B48">
        <w:rPr>
          <w:rFonts w:eastAsia="Times New Roman" w:cs="Times New Roman"/>
          <w:szCs w:val="24"/>
        </w:rPr>
        <w:t>s</w:t>
      </w:r>
      <w:r w:rsidR="00751DCD" w:rsidRPr="00F67B48">
        <w:rPr>
          <w:rFonts w:eastAsia="Times New Roman" w:cs="Times New Roman"/>
          <w:szCs w:val="24"/>
        </w:rPr>
        <w:t>z Borowski</w:t>
      </w:r>
    </w:p>
    <w:p w14:paraId="4641B5E3" w14:textId="7A777FC6" w:rsidR="00E74B21" w:rsidRPr="00F67B48" w:rsidRDefault="00E74B21" w:rsidP="00F67B4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Cs w:val="24"/>
        </w:rPr>
      </w:pPr>
      <w:r w:rsidRPr="00F67B48">
        <w:rPr>
          <w:rFonts w:eastAsia="Times New Roman" w:cs="Times New Roman"/>
          <w:i/>
          <w:iCs/>
          <w:szCs w:val="24"/>
        </w:rPr>
        <w:t>A Long Way Gone: Memoirs of a Boy Soldier</w:t>
      </w:r>
      <w:r w:rsidRPr="00F67B48">
        <w:rPr>
          <w:rFonts w:eastAsia="Times New Roman" w:cs="Times New Roman"/>
          <w:szCs w:val="24"/>
        </w:rPr>
        <w:t xml:space="preserve"> by Ishmael Beah</w:t>
      </w:r>
    </w:p>
    <w:p w14:paraId="2752B25D" w14:textId="6A0873E8" w:rsidR="000B01A4" w:rsidRPr="00F67B48" w:rsidRDefault="00623030" w:rsidP="00F67B4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Cs w:val="24"/>
        </w:rPr>
      </w:pPr>
      <w:r w:rsidRPr="00F67B48">
        <w:rPr>
          <w:rFonts w:eastAsia="Times New Roman" w:cs="Times New Roman"/>
          <w:i/>
          <w:iCs/>
          <w:szCs w:val="24"/>
        </w:rPr>
        <w:t>The Immortal Life of Henrietta Lacks</w:t>
      </w:r>
      <w:r w:rsidRPr="00F67B48">
        <w:rPr>
          <w:rFonts w:eastAsia="Times New Roman" w:cs="Times New Roman"/>
          <w:szCs w:val="24"/>
        </w:rPr>
        <w:t xml:space="preserve"> by Rebecca Skloot</w:t>
      </w:r>
    </w:p>
    <w:p w14:paraId="593E1235" w14:textId="7CA1D1A6" w:rsidR="00623030" w:rsidRPr="00F67B48" w:rsidRDefault="00ED25AC" w:rsidP="00F67B4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Cs w:val="24"/>
        </w:rPr>
      </w:pPr>
      <w:r w:rsidRPr="00F67B48">
        <w:rPr>
          <w:rFonts w:eastAsia="Times New Roman" w:cs="Times New Roman"/>
          <w:i/>
          <w:iCs/>
          <w:szCs w:val="24"/>
        </w:rPr>
        <w:t>Nickel and Dimed: On (Not) Getting by In America</w:t>
      </w:r>
      <w:r w:rsidRPr="00F67B48">
        <w:rPr>
          <w:rFonts w:eastAsia="Times New Roman" w:cs="Times New Roman"/>
          <w:szCs w:val="24"/>
        </w:rPr>
        <w:t xml:space="preserve"> by </w:t>
      </w:r>
      <w:r w:rsidR="00D4792F" w:rsidRPr="00F67B48">
        <w:rPr>
          <w:rFonts w:eastAsia="Times New Roman" w:cs="Times New Roman"/>
          <w:szCs w:val="24"/>
        </w:rPr>
        <w:t>Barbara Ehrenreich</w:t>
      </w:r>
    </w:p>
    <w:p w14:paraId="56702D9D" w14:textId="2DC947E4" w:rsidR="00D4792F" w:rsidRPr="00F67B48" w:rsidRDefault="00FB3681" w:rsidP="00F67B4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Cs w:val="24"/>
        </w:rPr>
      </w:pPr>
      <w:r w:rsidRPr="00F67B48">
        <w:rPr>
          <w:rFonts w:eastAsia="Times New Roman" w:cs="Times New Roman"/>
          <w:i/>
          <w:iCs/>
          <w:szCs w:val="24"/>
        </w:rPr>
        <w:t>Stolen Focus: Why You Can’t Pay Attention—and How to Think Deeply Again</w:t>
      </w:r>
      <w:r w:rsidRPr="00F67B48">
        <w:rPr>
          <w:rFonts w:eastAsia="Times New Roman" w:cs="Times New Roman"/>
          <w:szCs w:val="24"/>
        </w:rPr>
        <w:t xml:space="preserve"> by </w:t>
      </w:r>
      <w:r w:rsidR="00660204" w:rsidRPr="00F67B48">
        <w:rPr>
          <w:rFonts w:eastAsia="Times New Roman" w:cs="Times New Roman"/>
          <w:szCs w:val="24"/>
        </w:rPr>
        <w:t>Johann Hari</w:t>
      </w:r>
    </w:p>
    <w:p w14:paraId="7A3E30B0" w14:textId="7CD959AC" w:rsidR="00660204" w:rsidRPr="00F67B48" w:rsidRDefault="00660204" w:rsidP="00F67B4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Cs w:val="24"/>
        </w:rPr>
      </w:pPr>
      <w:r w:rsidRPr="00F67B48">
        <w:rPr>
          <w:rFonts w:eastAsia="Times New Roman" w:cs="Times New Roman"/>
          <w:i/>
          <w:iCs/>
          <w:szCs w:val="24"/>
        </w:rPr>
        <w:t>The Anthropocene Reviewed</w:t>
      </w:r>
      <w:r w:rsidRPr="00F67B48">
        <w:rPr>
          <w:rFonts w:eastAsia="Times New Roman" w:cs="Times New Roman"/>
          <w:szCs w:val="24"/>
        </w:rPr>
        <w:t xml:space="preserve"> by John Green</w:t>
      </w:r>
    </w:p>
    <w:p w14:paraId="1B1A4200" w14:textId="77777777" w:rsidR="00660204" w:rsidRDefault="00660204" w:rsidP="009C2337">
      <w:pPr>
        <w:spacing w:after="0" w:line="240" w:lineRule="auto"/>
        <w:contextualSpacing w:val="0"/>
        <w:jc w:val="both"/>
        <w:rPr>
          <w:rFonts w:eastAsia="Times New Roman" w:cs="Times New Roman"/>
          <w:szCs w:val="24"/>
        </w:rPr>
      </w:pPr>
    </w:p>
    <w:p w14:paraId="4C39137A" w14:textId="151F5025" w:rsidR="009C2337" w:rsidRPr="006224F3" w:rsidRDefault="00F67B48" w:rsidP="009C2337">
      <w:pPr>
        <w:spacing w:after="0" w:line="240" w:lineRule="auto"/>
        <w:contextualSpacing w:val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You may read books not on the above list </w:t>
      </w:r>
      <w:r w:rsidRPr="00EA3CE0">
        <w:rPr>
          <w:rFonts w:eastAsia="Times New Roman" w:cs="Times New Roman"/>
          <w:b/>
          <w:bCs/>
          <w:szCs w:val="24"/>
          <w:u w:val="single"/>
        </w:rPr>
        <w:t>with teacher approval.</w:t>
      </w:r>
    </w:p>
    <w:p w14:paraId="02D98A81" w14:textId="77777777" w:rsidR="009C2337" w:rsidRPr="00F25579" w:rsidRDefault="009C2337" w:rsidP="009C2337">
      <w:pPr>
        <w:spacing w:after="0" w:line="240" w:lineRule="auto"/>
        <w:contextualSpacing w:val="0"/>
        <w:jc w:val="both"/>
        <w:rPr>
          <w:rFonts w:eastAsia="Times New Roman" w:cs="Times New Roman"/>
          <w:szCs w:val="24"/>
        </w:rPr>
      </w:pPr>
    </w:p>
    <w:p w14:paraId="7AB0DE73" w14:textId="2051F812" w:rsidR="007C2A7B" w:rsidRDefault="00F25579" w:rsidP="008D1A16">
      <w:pPr>
        <w:spacing w:after="0" w:line="240" w:lineRule="auto"/>
        <w:contextualSpacing w:val="0"/>
        <w:jc w:val="both"/>
        <w:rPr>
          <w:rFonts w:eastAsia="Times New Roman" w:cs="Times New Roman"/>
          <w:color w:val="000000"/>
          <w:szCs w:val="24"/>
        </w:rPr>
      </w:pPr>
      <w:r w:rsidRPr="00F25579">
        <w:rPr>
          <w:rFonts w:eastAsia="Times New Roman" w:cs="Times New Roman"/>
          <w:color w:val="000000"/>
          <w:szCs w:val="24"/>
        </w:rPr>
        <w:t xml:space="preserve">Be sure to label and number each of the following sections of your assignment. You do not have to copy the questions or directions. Obey the word counts. </w:t>
      </w:r>
    </w:p>
    <w:p w14:paraId="264E44D7" w14:textId="77777777" w:rsidR="008D1A16" w:rsidRDefault="008D1A16" w:rsidP="008D1A16">
      <w:pPr>
        <w:spacing w:after="0" w:line="240" w:lineRule="auto"/>
        <w:contextualSpacing w:val="0"/>
        <w:jc w:val="both"/>
      </w:pPr>
    </w:p>
    <w:p w14:paraId="79BA6E46" w14:textId="56FC65E9" w:rsidR="007C2A7B" w:rsidRPr="00545018" w:rsidRDefault="007C2A7B">
      <w:pPr>
        <w:rPr>
          <w:b/>
          <w:bCs/>
        </w:rPr>
      </w:pPr>
      <w:r w:rsidRPr="00545018">
        <w:rPr>
          <w:b/>
          <w:bCs/>
        </w:rPr>
        <w:t>All Incoming 11</w:t>
      </w:r>
      <w:r w:rsidRPr="00545018">
        <w:rPr>
          <w:b/>
          <w:bCs/>
          <w:vertAlign w:val="superscript"/>
        </w:rPr>
        <w:t>th</w:t>
      </w:r>
      <w:r w:rsidRPr="00545018">
        <w:rPr>
          <w:b/>
          <w:bCs/>
        </w:rPr>
        <w:t xml:space="preserve"> Grade students:</w:t>
      </w:r>
    </w:p>
    <w:p w14:paraId="2CC5DBF3" w14:textId="3FACB3E5" w:rsidR="00481677" w:rsidRDefault="00481677">
      <w:r>
        <w:t xml:space="preserve">Answer </w:t>
      </w:r>
      <w:r w:rsidR="00EC235B">
        <w:t>the following questions in full paragraphs</w:t>
      </w:r>
      <w:r w:rsidR="00A143F7">
        <w:t xml:space="preserve"> (</w:t>
      </w:r>
      <w:r w:rsidR="00CB724D">
        <w:t>100-150</w:t>
      </w:r>
      <w:r w:rsidR="00A143F7">
        <w:t xml:space="preserve"> words each).</w:t>
      </w:r>
      <w:r w:rsidR="00EC235B">
        <w:t xml:space="preserve"> Use </w:t>
      </w:r>
      <w:r w:rsidR="002D5B70">
        <w:t>specific examples from the text to help you explain your answers.</w:t>
      </w:r>
    </w:p>
    <w:p w14:paraId="79D91201" w14:textId="00F31709" w:rsidR="00A8795F" w:rsidRDefault="00481677" w:rsidP="00EA3CE0">
      <w:pPr>
        <w:pStyle w:val="ListParagraph"/>
        <w:numPr>
          <w:ilvl w:val="0"/>
          <w:numId w:val="1"/>
        </w:numPr>
      </w:pPr>
      <w:r>
        <w:t>Who is the audience</w:t>
      </w:r>
      <w:r w:rsidR="002D1334">
        <w:t xml:space="preserve"> </w:t>
      </w:r>
      <w:r w:rsidR="00EA3CE0">
        <w:t>that the author has in mind for each work? How can you tell?</w:t>
      </w:r>
    </w:p>
    <w:p w14:paraId="6262D8E6" w14:textId="1D3DAFBC" w:rsidR="00EA3CE0" w:rsidRDefault="00EA3CE0" w:rsidP="00EA3CE0">
      <w:pPr>
        <w:pStyle w:val="ListParagraph"/>
        <w:numPr>
          <w:ilvl w:val="0"/>
          <w:numId w:val="1"/>
        </w:numPr>
      </w:pPr>
      <w:r>
        <w:t xml:space="preserve">What </w:t>
      </w:r>
      <w:r w:rsidR="00816AF4">
        <w:t>lessons did the author intend to teach with their work? How can you tell?</w:t>
      </w:r>
    </w:p>
    <w:p w14:paraId="1A406D4B" w14:textId="4F593641" w:rsidR="00816AF4" w:rsidRDefault="001D0E98" w:rsidP="00EA3CE0">
      <w:pPr>
        <w:pStyle w:val="ListParagraph"/>
        <w:numPr>
          <w:ilvl w:val="0"/>
          <w:numId w:val="1"/>
        </w:numPr>
      </w:pPr>
      <w:r>
        <w:t xml:space="preserve">What struck you as interesting, unusual, or </w:t>
      </w:r>
      <w:r w:rsidR="009A4A1A">
        <w:t xml:space="preserve">innovative about the way the author </w:t>
      </w:r>
      <w:r w:rsidR="006B0B9B">
        <w:t>writes?</w:t>
      </w:r>
      <w:r w:rsidR="00F25C77">
        <w:t xml:space="preserve"> What made their style unique or different?</w:t>
      </w:r>
    </w:p>
    <w:p w14:paraId="43780B5B" w14:textId="5EE3C228" w:rsidR="00F25C77" w:rsidRDefault="00F25C77" w:rsidP="00EA3CE0">
      <w:pPr>
        <w:pStyle w:val="ListParagraph"/>
        <w:numPr>
          <w:ilvl w:val="0"/>
          <w:numId w:val="1"/>
        </w:numPr>
      </w:pPr>
      <w:r>
        <w:t xml:space="preserve">What about the </w:t>
      </w:r>
      <w:proofErr w:type="gramStart"/>
      <w:r>
        <w:t>topic was</w:t>
      </w:r>
      <w:proofErr w:type="gramEnd"/>
      <w:r>
        <w:t xml:space="preserve"> new to you? What did the author present in a way you hadn’t considered before?</w:t>
      </w:r>
    </w:p>
    <w:p w14:paraId="1F6597EC" w14:textId="78E501D9" w:rsidR="00553D83" w:rsidRDefault="006E0AA7" w:rsidP="00EA3CE0">
      <w:pPr>
        <w:pStyle w:val="ListParagraph"/>
        <w:numPr>
          <w:ilvl w:val="0"/>
          <w:numId w:val="1"/>
        </w:numPr>
      </w:pPr>
      <w:r>
        <w:t>Wh</w:t>
      </w:r>
      <w:r w:rsidR="00D44E0B">
        <w:t>at questions do you have for the author after completing the text</w:t>
      </w:r>
      <w:r w:rsidR="00601D84">
        <w:t>?</w:t>
      </w:r>
      <w:r w:rsidR="00D44E0B">
        <w:t xml:space="preserve"> Why do you have these questions?</w:t>
      </w:r>
    </w:p>
    <w:p w14:paraId="46BEDEE2" w14:textId="77777777" w:rsidR="00731143" w:rsidRDefault="00731143" w:rsidP="00731143">
      <w:pPr>
        <w:ind w:left="360"/>
      </w:pPr>
    </w:p>
    <w:p w14:paraId="5DA1A85F" w14:textId="77777777" w:rsidR="00545018" w:rsidRPr="00545018" w:rsidRDefault="00731143" w:rsidP="00731143">
      <w:pPr>
        <w:ind w:left="360"/>
        <w:rPr>
          <w:b/>
          <w:bCs/>
        </w:rPr>
      </w:pPr>
      <w:r w:rsidRPr="00545018">
        <w:rPr>
          <w:b/>
          <w:bCs/>
        </w:rPr>
        <w:t xml:space="preserve">AP Student Additional Questions. </w:t>
      </w:r>
    </w:p>
    <w:p w14:paraId="410160E3" w14:textId="09B41BF8" w:rsidR="00731143" w:rsidRDefault="00731143" w:rsidP="00731143">
      <w:pPr>
        <w:ind w:left="360"/>
      </w:pPr>
      <w:r>
        <w:t>Please answer in full paragraphs (about 200 words)</w:t>
      </w:r>
    </w:p>
    <w:p w14:paraId="4615BF83" w14:textId="4402E9A6" w:rsidR="001A3423" w:rsidRDefault="00601D84" w:rsidP="00716B90">
      <w:pPr>
        <w:pStyle w:val="ListParagraph"/>
        <w:numPr>
          <w:ilvl w:val="0"/>
          <w:numId w:val="1"/>
        </w:numPr>
      </w:pPr>
      <w:r>
        <w:t xml:space="preserve">What connections do you see between your </w:t>
      </w:r>
      <w:r w:rsidR="00D44E0B">
        <w:t>chosen text and any others you have read before?</w:t>
      </w:r>
      <w:r w:rsidR="006774BC">
        <w:t xml:space="preserve"> Explain.</w:t>
      </w:r>
    </w:p>
    <w:p w14:paraId="36F62777" w14:textId="70D6FA75" w:rsidR="00D44E0B" w:rsidRDefault="00D44E0B" w:rsidP="00716B90">
      <w:pPr>
        <w:pStyle w:val="ListParagraph"/>
        <w:numPr>
          <w:ilvl w:val="0"/>
          <w:numId w:val="1"/>
        </w:numPr>
      </w:pPr>
      <w:r>
        <w:lastRenderedPageBreak/>
        <w:t>What is something you believe the author of your book could have added or considered to make their point more convincing or compelling?</w:t>
      </w:r>
    </w:p>
    <w:p w14:paraId="514D54C6" w14:textId="05144B1A" w:rsidR="00D44E0B" w:rsidRDefault="00DB65CB" w:rsidP="00716B90">
      <w:pPr>
        <w:pStyle w:val="ListParagraph"/>
        <w:numPr>
          <w:ilvl w:val="0"/>
          <w:numId w:val="1"/>
        </w:numPr>
      </w:pPr>
      <w:proofErr w:type="gramStart"/>
      <w:r>
        <w:t>Were</w:t>
      </w:r>
      <w:proofErr w:type="gramEnd"/>
      <w:r>
        <w:t xml:space="preserve"> there any aspects of the book you disagree with or think the author is presenting incorrectly? If so, </w:t>
      </w:r>
      <w:r w:rsidR="000F0CB1">
        <w:t>explain. If not, what do you think the author’s most controversial point is</w:t>
      </w:r>
      <w:r w:rsidR="000A1DD2">
        <w:t xml:space="preserve"> (i.e. what do you agree with that others probably don</w:t>
      </w:r>
      <w:r w:rsidR="00EC4D6E">
        <w:t>’t</w:t>
      </w:r>
      <w:r w:rsidR="000F0CB1">
        <w:t>?</w:t>
      </w:r>
      <w:r w:rsidR="00EC4D6E">
        <w:t>)</w:t>
      </w:r>
    </w:p>
    <w:p w14:paraId="628FD4AE" w14:textId="7AF1D2F4" w:rsidR="000F0CB1" w:rsidRDefault="00EC4D6E" w:rsidP="00716B90">
      <w:pPr>
        <w:pStyle w:val="ListParagraph"/>
        <w:numPr>
          <w:ilvl w:val="0"/>
          <w:numId w:val="1"/>
        </w:numPr>
      </w:pPr>
      <w:r>
        <w:t>To what extent is the author’s point relevant to today’s world or today’s people?</w:t>
      </w:r>
      <w:r w:rsidR="00E914A6">
        <w:t xml:space="preserve"> Explain.</w:t>
      </w:r>
    </w:p>
    <w:p w14:paraId="11E16B66" w14:textId="2CC609F4" w:rsidR="00E914A6" w:rsidRDefault="006774BC" w:rsidP="00716B90">
      <w:pPr>
        <w:pStyle w:val="ListParagraph"/>
        <w:numPr>
          <w:ilvl w:val="0"/>
          <w:numId w:val="1"/>
        </w:numPr>
      </w:pPr>
      <w:r>
        <w:t>Wh</w:t>
      </w:r>
      <w:r w:rsidR="00867122">
        <w:t>o do you think should read this text? Explain why and what benefit they may get from it.</w:t>
      </w:r>
    </w:p>
    <w:sectPr w:rsidR="00E91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B3D"/>
    <w:multiLevelType w:val="hybridMultilevel"/>
    <w:tmpl w:val="6930C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35B79"/>
    <w:multiLevelType w:val="hybridMultilevel"/>
    <w:tmpl w:val="00563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8258">
    <w:abstractNumId w:val="0"/>
  </w:num>
  <w:num w:numId="2" w16cid:durableId="723868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77"/>
    <w:rsid w:val="00027906"/>
    <w:rsid w:val="000A1DD2"/>
    <w:rsid w:val="000B01A4"/>
    <w:rsid w:val="000F0CB1"/>
    <w:rsid w:val="0011774B"/>
    <w:rsid w:val="0015529C"/>
    <w:rsid w:val="001A3423"/>
    <w:rsid w:val="001D0E98"/>
    <w:rsid w:val="002A4DBC"/>
    <w:rsid w:val="002D1334"/>
    <w:rsid w:val="002D3078"/>
    <w:rsid w:val="002D324E"/>
    <w:rsid w:val="002D5B70"/>
    <w:rsid w:val="0034160F"/>
    <w:rsid w:val="00423303"/>
    <w:rsid w:val="00481677"/>
    <w:rsid w:val="004C09F0"/>
    <w:rsid w:val="00545018"/>
    <w:rsid w:val="00553D83"/>
    <w:rsid w:val="00601D84"/>
    <w:rsid w:val="006224F3"/>
    <w:rsid w:val="00623030"/>
    <w:rsid w:val="00660204"/>
    <w:rsid w:val="006774BC"/>
    <w:rsid w:val="006B0B9B"/>
    <w:rsid w:val="006E0AA7"/>
    <w:rsid w:val="006F2162"/>
    <w:rsid w:val="00716B90"/>
    <w:rsid w:val="00731143"/>
    <w:rsid w:val="00751DCD"/>
    <w:rsid w:val="007C2A7B"/>
    <w:rsid w:val="007E2CDA"/>
    <w:rsid w:val="00816AF4"/>
    <w:rsid w:val="008219DE"/>
    <w:rsid w:val="00867122"/>
    <w:rsid w:val="0089483C"/>
    <w:rsid w:val="008D1A16"/>
    <w:rsid w:val="008F0FAE"/>
    <w:rsid w:val="009546A6"/>
    <w:rsid w:val="009A28E4"/>
    <w:rsid w:val="009A4A1A"/>
    <w:rsid w:val="009C2337"/>
    <w:rsid w:val="009C6124"/>
    <w:rsid w:val="00A05DCF"/>
    <w:rsid w:val="00A143F7"/>
    <w:rsid w:val="00A8795F"/>
    <w:rsid w:val="00A9512F"/>
    <w:rsid w:val="00AB496E"/>
    <w:rsid w:val="00B217FB"/>
    <w:rsid w:val="00B52852"/>
    <w:rsid w:val="00BC4280"/>
    <w:rsid w:val="00C250E2"/>
    <w:rsid w:val="00C45355"/>
    <w:rsid w:val="00CB724D"/>
    <w:rsid w:val="00D44E0B"/>
    <w:rsid w:val="00D4792F"/>
    <w:rsid w:val="00DB65CB"/>
    <w:rsid w:val="00E628B0"/>
    <w:rsid w:val="00E74B21"/>
    <w:rsid w:val="00E914A6"/>
    <w:rsid w:val="00EA3CE0"/>
    <w:rsid w:val="00EA5767"/>
    <w:rsid w:val="00EC01E6"/>
    <w:rsid w:val="00EC235B"/>
    <w:rsid w:val="00EC4D6E"/>
    <w:rsid w:val="00ED25AC"/>
    <w:rsid w:val="00F25579"/>
    <w:rsid w:val="00F25C77"/>
    <w:rsid w:val="00F67B48"/>
    <w:rsid w:val="00FA31F6"/>
    <w:rsid w:val="00FB3681"/>
    <w:rsid w:val="00FC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DDA7F"/>
  <w15:chartTrackingRefBased/>
  <w15:docId w15:val="{4DBCE9A5-4D39-448A-A616-79CAED45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124"/>
    <w:pPr>
      <w:contextualSpacing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6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6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6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6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6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6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6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67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67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67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677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677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67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67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67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67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81677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67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6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67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81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677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481677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481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677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816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557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255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9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49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9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447</Words>
  <Characters>2218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Parks</dc:creator>
  <cp:keywords/>
  <dc:description/>
  <cp:lastModifiedBy>Brittany Parks</cp:lastModifiedBy>
  <cp:revision>68</cp:revision>
  <dcterms:created xsi:type="dcterms:W3CDTF">2024-04-16T14:08:00Z</dcterms:created>
  <dcterms:modified xsi:type="dcterms:W3CDTF">2026-05-08T15:11:00Z</dcterms:modified>
</cp:coreProperties>
</file>